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E0CF" w14:textId="77777777" w:rsidR="00974629" w:rsidRDefault="00974629" w:rsidP="00974629">
      <w:pPr>
        <w:pStyle w:val="sanxttl"/>
      </w:pPr>
      <w:r>
        <w:t>Anexa nr. 1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1661"/>
      </w:tblGrid>
      <w:tr w:rsidR="00974629" w14:paraId="02A69308" w14:textId="77777777" w:rsidTr="002D15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2AF5" w14:textId="77777777" w:rsidR="00974629" w:rsidRDefault="00974629" w:rsidP="002D15C7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Direcţia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pentru Agricultură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Judeţeană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............./a Municipiului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………………. Nr.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dată cerere ................................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FD6F7" w14:textId="77777777" w:rsidR="00974629" w:rsidRDefault="00974629" w:rsidP="002D15C7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Modalitate de depunere*</w:t>
            </w:r>
          </w:p>
        </w:tc>
      </w:tr>
      <w:tr w:rsidR="00974629" w14:paraId="4E039F20" w14:textId="77777777" w:rsidTr="002D15C7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5074" w14:textId="77777777" w:rsidR="00974629" w:rsidRDefault="00974629" w:rsidP="002D15C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54F9" w14:textId="77777777" w:rsidR="00974629" w:rsidRDefault="00974629" w:rsidP="002D15C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Personal </w:t>
            </w:r>
            <w:proofErr w:type="spellStart"/>
            <w:r>
              <w:rPr>
                <w:color w:val="000000"/>
              </w:rPr>
              <w:t>Poştă</w:t>
            </w:r>
            <w:proofErr w:type="spellEnd"/>
            <w:r>
              <w:rPr>
                <w:color w:val="000000"/>
              </w:rPr>
              <w:t xml:space="preserve"> Format electronic</w:t>
            </w:r>
          </w:p>
          <w:p w14:paraId="2652B557" w14:textId="77777777" w:rsidR="00974629" w:rsidRDefault="00974629" w:rsidP="002D15C7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sym w:font="Verdana" w:char="F06F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Verdana" w:char="F06F"/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sym w:font="Verdana" w:char="F06F"/>
            </w:r>
          </w:p>
        </w:tc>
      </w:tr>
      <w:tr w:rsidR="00974629" w14:paraId="2C844395" w14:textId="77777777" w:rsidTr="002D15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6444" w14:textId="77777777" w:rsidR="00974629" w:rsidRDefault="00974629" w:rsidP="002D15C7">
            <w:pPr>
              <w:autoSpaceDE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Numele, prenumele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semnătura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funcţionarului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Direcţiei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pentru Agricultură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Judeţene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............./a Municipiului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primeşte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cererea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7626" w14:textId="77777777" w:rsidR="00974629" w:rsidRDefault="00974629" w:rsidP="002D15C7">
            <w:pPr>
              <w:autoSpaceDE/>
              <w:autoSpaceDN/>
              <w:rPr>
                <w:rFonts w:eastAsiaTheme="minorEastAsia"/>
                <w:color w:val="000000"/>
                <w:sz w:val="15"/>
                <w:szCs w:val="15"/>
              </w:rPr>
            </w:pPr>
          </w:p>
        </w:tc>
      </w:tr>
    </w:tbl>
    <w:p w14:paraId="6921724F" w14:textId="77777777" w:rsidR="00974629" w:rsidRDefault="00974629" w:rsidP="00974629">
      <w:pPr>
        <w:pStyle w:val="spar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* Se va bifa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căsuţa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corespunzătoare metodei de depunere.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Funcţionarul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primeşte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cererea de solicitare a ajutorului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minimis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va semna numai în cazul depunerii „personal“.</w:t>
      </w:r>
    </w:p>
    <w:p w14:paraId="432B2FF8" w14:textId="77777777" w:rsidR="00974629" w:rsidRDefault="00974629" w:rsidP="00974629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 DE ÎNSCRIERE</w:t>
      </w:r>
    </w:p>
    <w:p w14:paraId="6ADC0CD1" w14:textId="77777777" w:rsidR="00974629" w:rsidRDefault="00974629" w:rsidP="00974629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în Programul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crescătorilor de porci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reproducţie</w:t>
      </w:r>
      <w:proofErr w:type="spellEnd"/>
    </w:p>
    <w:p w14:paraId="16E491F5" w14:textId="77777777" w:rsidR="00974629" w:rsidRDefault="00974629" w:rsidP="00974629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din rasele Bazna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/sau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Mangaliţa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59C02A5C" w14:textId="77777777" w:rsidR="00974629" w:rsidRDefault="00974629" w:rsidP="00974629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(model)</w:t>
      </w:r>
    </w:p>
    <w:p w14:paraId="3C25FAC4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Către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pentru Agricultură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Judeţeană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.........../a Municipiului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Bucureşti</w:t>
      </w:r>
      <w:proofErr w:type="spellEnd"/>
    </w:p>
    <w:p w14:paraId="181207E6" w14:textId="77777777" w:rsidR="00974629" w:rsidRDefault="00974629" w:rsidP="00974629">
      <w:pPr>
        <w:autoSpaceDE/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</w:rPr>
        <w:t>Subscrisa:Persoana</w:t>
      </w:r>
      <w:proofErr w:type="spellEnd"/>
      <w:r>
        <w:rPr>
          <w:rStyle w:val="spar3"/>
          <w:rFonts w:eastAsia="Times New Roman"/>
        </w:rPr>
        <w:t xml:space="preserve"> juridică/PFA/II/IF/Societate agricolă, constituită potrivit prevederilor </w:t>
      </w:r>
      <w:r>
        <w:rPr>
          <w:rStyle w:val="spar3"/>
          <w:rFonts w:eastAsia="Times New Roman"/>
          <w:color w:val="0000FF"/>
          <w:u w:val="single"/>
        </w:rPr>
        <w:t>Legii nr. 36/1991</w:t>
      </w:r>
      <w:r>
        <w:rPr>
          <w:rStyle w:val="spar3"/>
          <w:rFonts w:eastAsia="Times New Roman"/>
        </w:rPr>
        <w:t xml:space="preserve">, cu modificările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completările ulterioare, ................, cu sediul în localitatea ............., </w:t>
      </w:r>
      <w:proofErr w:type="spellStart"/>
      <w:r>
        <w:rPr>
          <w:rStyle w:val="spar3"/>
          <w:rFonts w:eastAsia="Times New Roman"/>
        </w:rPr>
        <w:t>judeţul</w:t>
      </w:r>
      <w:proofErr w:type="spellEnd"/>
      <w:r>
        <w:rPr>
          <w:rStyle w:val="spar3"/>
          <w:rFonts w:eastAsia="Times New Roman"/>
        </w:rPr>
        <w:t xml:space="preserve"> ............., înregistrată la registrul </w:t>
      </w:r>
      <w:proofErr w:type="spellStart"/>
      <w:r>
        <w:rPr>
          <w:rStyle w:val="spar3"/>
          <w:rFonts w:eastAsia="Times New Roman"/>
        </w:rPr>
        <w:t>comerţului</w:t>
      </w:r>
      <w:proofErr w:type="spellEnd"/>
      <w:r>
        <w:rPr>
          <w:rStyle w:val="spar3"/>
          <w:rFonts w:eastAsia="Times New Roman"/>
        </w:rPr>
        <w:t xml:space="preserve"> cu nr. ......., CUI/CIF ..........., cod CAEN ............., </w:t>
      </w:r>
      <w:proofErr w:type="spellStart"/>
      <w:r>
        <w:rPr>
          <w:rStyle w:val="spar3"/>
          <w:rFonts w:eastAsia="Times New Roman"/>
        </w:rPr>
        <w:t>deţinătoare</w:t>
      </w:r>
      <w:proofErr w:type="spellEnd"/>
      <w:r>
        <w:rPr>
          <w:rStyle w:val="spar3"/>
          <w:rFonts w:eastAsia="Times New Roman"/>
        </w:rPr>
        <w:t xml:space="preserve"> a codului de </w:t>
      </w:r>
      <w:proofErr w:type="spellStart"/>
      <w:r>
        <w:rPr>
          <w:rStyle w:val="spar3"/>
          <w:rFonts w:eastAsia="Times New Roman"/>
        </w:rPr>
        <w:t>exploataţie</w:t>
      </w:r>
      <w:proofErr w:type="spellEnd"/>
      <w:r>
        <w:rPr>
          <w:rStyle w:val="spar3"/>
          <w:rFonts w:eastAsia="Times New Roman"/>
        </w:rPr>
        <w:t xml:space="preserve"> ANSVSA RO ................, cont bancar deschis la .........., reprezentată de .................., cu CNP ................, în calitate de ................,solicit înregistrarea în Registrul unic pentru accesarea Programului de </w:t>
      </w:r>
      <w:proofErr w:type="spellStart"/>
      <w:r>
        <w:rPr>
          <w:rStyle w:val="spar3"/>
          <w:rFonts w:eastAsia="Times New Roman"/>
        </w:rPr>
        <w:t>susţinere</w:t>
      </w:r>
      <w:proofErr w:type="spellEnd"/>
      <w:r>
        <w:rPr>
          <w:rStyle w:val="spar3"/>
          <w:rFonts w:eastAsia="Times New Roman"/>
        </w:rPr>
        <w:t xml:space="preserve"> a crescătorilor de porci de </w:t>
      </w:r>
      <w:proofErr w:type="spellStart"/>
      <w:r>
        <w:rPr>
          <w:rStyle w:val="spar3"/>
          <w:rFonts w:eastAsia="Times New Roman"/>
        </w:rPr>
        <w:t>reproducţie</w:t>
      </w:r>
      <w:proofErr w:type="spellEnd"/>
      <w:r>
        <w:rPr>
          <w:rStyle w:val="spar3"/>
          <w:rFonts w:eastAsia="Times New Roman"/>
        </w:rPr>
        <w:t xml:space="preserve"> din rasele Bazna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/sau </w:t>
      </w:r>
      <w:proofErr w:type="spellStart"/>
      <w:r>
        <w:rPr>
          <w:rStyle w:val="spar3"/>
          <w:rFonts w:eastAsia="Times New Roman"/>
        </w:rPr>
        <w:t>Mangaliţa</w:t>
      </w:r>
      <w:proofErr w:type="spellEnd"/>
      <w:r>
        <w:rPr>
          <w:rStyle w:val="spar3"/>
          <w:rFonts w:eastAsia="Times New Roman"/>
        </w:rPr>
        <w:t xml:space="preserve"> potrivit art. 8 alin. (1) din Hotărârea Guvernului nr. 401/2025 privind instituirea unei scheme de ajutor de </w:t>
      </w:r>
      <w:proofErr w:type="spellStart"/>
      <w:r>
        <w:rPr>
          <w:rStyle w:val="spar3"/>
          <w:rFonts w:eastAsia="Times New Roman"/>
        </w:rPr>
        <w:t>minimis</w:t>
      </w:r>
      <w:proofErr w:type="spellEnd"/>
      <w:r>
        <w:rPr>
          <w:rStyle w:val="spar3"/>
          <w:rFonts w:eastAsia="Times New Roman"/>
        </w:rPr>
        <w:t xml:space="preserve"> pentru </w:t>
      </w:r>
      <w:proofErr w:type="spellStart"/>
      <w:r>
        <w:rPr>
          <w:rStyle w:val="spar3"/>
          <w:rFonts w:eastAsia="Times New Roman"/>
        </w:rPr>
        <w:t>susţinerea</w:t>
      </w:r>
      <w:proofErr w:type="spellEnd"/>
      <w:r>
        <w:rPr>
          <w:rStyle w:val="spar3"/>
          <w:rFonts w:eastAsia="Times New Roman"/>
        </w:rPr>
        <w:t xml:space="preserve"> crescătorilor de porci de </w:t>
      </w:r>
      <w:proofErr w:type="spellStart"/>
      <w:r>
        <w:rPr>
          <w:rStyle w:val="spar3"/>
          <w:rFonts w:eastAsia="Times New Roman"/>
        </w:rPr>
        <w:t>reproducţie</w:t>
      </w:r>
      <w:proofErr w:type="spellEnd"/>
      <w:r>
        <w:rPr>
          <w:rStyle w:val="spar3"/>
          <w:rFonts w:eastAsia="Times New Roman"/>
        </w:rPr>
        <w:t xml:space="preserve"> din rasele Bazna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/sau </w:t>
      </w:r>
      <w:proofErr w:type="spellStart"/>
      <w:r>
        <w:rPr>
          <w:rStyle w:val="spar3"/>
          <w:rFonts w:eastAsia="Times New Roman"/>
        </w:rPr>
        <w:t>Mangaliţa</w:t>
      </w:r>
      <w:proofErr w:type="spellEnd"/>
      <w:r>
        <w:rPr>
          <w:rStyle w:val="spar3"/>
          <w:rFonts w:eastAsia="Times New Roman"/>
        </w:rPr>
        <w:t xml:space="preserve"> pentru anul 2025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depun următoarele documente:</w:t>
      </w:r>
    </w:p>
    <w:p w14:paraId="06C5BC1A" w14:textId="77777777" w:rsidR="00974629" w:rsidRDefault="00974629" w:rsidP="00974629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</w:t>
      </w:r>
    </w:p>
    <w:p w14:paraId="6ACDF81A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</w:t>
      </w:r>
    </w:p>
    <w:p w14:paraId="7AB3E24C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</w:t>
      </w:r>
    </w:p>
    <w:p w14:paraId="61FD6A54" w14:textId="77777777" w:rsidR="00974629" w:rsidRDefault="00974629" w:rsidP="00974629">
      <w:pPr>
        <w:autoSpaceDE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 xml:space="preserve">Solicit acordarea unui ajutor de </w:t>
      </w:r>
      <w:proofErr w:type="spellStart"/>
      <w:r>
        <w:rPr>
          <w:rStyle w:val="spar3"/>
          <w:rFonts w:eastAsia="Times New Roman"/>
        </w:rPr>
        <w:t>minimis</w:t>
      </w:r>
      <w:proofErr w:type="spellEnd"/>
      <w:r>
        <w:rPr>
          <w:rStyle w:val="spar3"/>
          <w:rFonts w:eastAsia="Times New Roman"/>
        </w:rPr>
        <w:t xml:space="preserve"> în valoare de ............., cunoscând prevederile </w:t>
      </w:r>
      <w:r>
        <w:rPr>
          <w:rStyle w:val="slgi1"/>
          <w:rFonts w:eastAsia="Times New Roman"/>
        </w:rPr>
        <w:t>art. 4 alin. (2) lit. h)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ale </w:t>
      </w:r>
      <w:r>
        <w:rPr>
          <w:rStyle w:val="slgi1"/>
          <w:rFonts w:eastAsia="Times New Roman"/>
        </w:rPr>
        <w:t>art. 10 alin. (3)</w:t>
      </w:r>
      <w:r>
        <w:rPr>
          <w:rStyle w:val="spar3"/>
          <w:rFonts w:eastAsia="Times New Roman"/>
        </w:rPr>
        <w:t xml:space="preserve"> din Hotărârea Guvernului nr. 401/2025.Declaraţii: </w:t>
      </w:r>
    </w:p>
    <w:p w14:paraId="51E507EF" w14:textId="77777777" w:rsidR="00974629" w:rsidRDefault="00974629" w:rsidP="00974629">
      <w:pPr>
        <w:autoSpaceDE/>
        <w:ind w:left="225"/>
        <w:jc w:val="both"/>
      </w:pPr>
      <w:r>
        <w:rPr>
          <w:rStyle w:val="slitttl1"/>
          <w:rFonts w:eastAsia="Times New Roman"/>
        </w:rPr>
        <w:t>a)</w:t>
      </w:r>
      <w:r>
        <w:rPr>
          <w:rStyle w:val="slitbdy"/>
          <w:rFonts w:eastAsia="Times New Roman"/>
        </w:rPr>
        <w:t xml:space="preserve">declar că în anul …...… </w:t>
      </w:r>
      <w:proofErr w:type="spellStart"/>
      <w:r>
        <w:rPr>
          <w:rStyle w:val="slitbdy"/>
          <w:rFonts w:eastAsia="Times New Roman"/>
        </w:rPr>
        <w:t>deţin</w:t>
      </w:r>
      <w:proofErr w:type="spellEnd"/>
      <w:r>
        <w:rPr>
          <w:rStyle w:val="slitbdy"/>
          <w:rFonts w:eastAsia="Times New Roman"/>
        </w:rPr>
        <w:t xml:space="preserve"> în </w:t>
      </w:r>
      <w:proofErr w:type="spellStart"/>
      <w:r>
        <w:rPr>
          <w:rStyle w:val="slitbdy"/>
          <w:rFonts w:eastAsia="Times New Roman"/>
        </w:rPr>
        <w:t>exploataţia</w:t>
      </w:r>
      <w:proofErr w:type="spellEnd"/>
      <w:r>
        <w:rPr>
          <w:rStyle w:val="slitbdy"/>
          <w:rFonts w:eastAsia="Times New Roman"/>
        </w:rPr>
        <w:t xml:space="preserve"> cu cod ANSVSA un număr de ....... scroafe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estimez că voi livra spre comercializare un număr de ....... </w:t>
      </w:r>
      <w:proofErr w:type="spellStart"/>
      <w:r>
        <w:rPr>
          <w:rStyle w:val="slitbdy"/>
          <w:rFonts w:eastAsia="Times New Roman"/>
        </w:rPr>
        <w:t>produşi</w:t>
      </w:r>
      <w:proofErr w:type="spellEnd"/>
      <w:r>
        <w:rPr>
          <w:rStyle w:val="slitbdy"/>
          <w:rFonts w:eastAsia="Times New Roman"/>
        </w:rPr>
        <w:t xml:space="preserve"> din rasele Bazna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/sau </w:t>
      </w:r>
      <w:proofErr w:type="spellStart"/>
      <w:r>
        <w:rPr>
          <w:rStyle w:val="slitbdy"/>
          <w:rFonts w:eastAsia="Times New Roman"/>
        </w:rPr>
        <w:t>Mangaliţa</w:t>
      </w:r>
      <w:proofErr w:type="spellEnd"/>
      <w:r>
        <w:rPr>
          <w:rStyle w:val="slitbdy"/>
          <w:rFonts w:eastAsia="Times New Roman"/>
        </w:rPr>
        <w:t xml:space="preserve"> cu greutatea de minimum 8 kg/cap;</w:t>
      </w:r>
    </w:p>
    <w:p w14:paraId="5A6E397C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b)</w:t>
      </w:r>
      <w:r>
        <w:rPr>
          <w:rStyle w:val="slitbdy"/>
          <w:rFonts w:eastAsia="Times New Roman"/>
        </w:rPr>
        <w:t xml:space="preserve">declar că am luat </w:t>
      </w:r>
      <w:proofErr w:type="spellStart"/>
      <w:r>
        <w:rPr>
          <w:rStyle w:val="slitbdy"/>
          <w:rFonts w:eastAsia="Times New Roman"/>
        </w:rPr>
        <w:t>cunoştinţă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condiţiile</w:t>
      </w:r>
      <w:proofErr w:type="spellEnd"/>
      <w:r>
        <w:rPr>
          <w:rStyle w:val="slitbdy"/>
          <w:rFonts w:eastAsia="Times New Roman"/>
        </w:rPr>
        <w:t xml:space="preserve"> de eligibilitate pe care mă oblig să le îndeplinesc în vederea încasării sprijinului financiar solicitat;</w:t>
      </w:r>
    </w:p>
    <w:p w14:paraId="51A025D5" w14:textId="77777777" w:rsidR="00974629" w:rsidRDefault="00974629" w:rsidP="00974629">
      <w:pPr>
        <w:autoSpaceDE/>
        <w:ind w:left="450"/>
        <w:jc w:val="both"/>
        <w:rPr>
          <w:rStyle w:val="spar3"/>
        </w:rPr>
      </w:pPr>
      <w:r>
        <w:rPr>
          <w:rStyle w:val="slitttl1"/>
          <w:rFonts w:eastAsia="Times New Roman"/>
        </w:rPr>
        <w:t>c)</w:t>
      </w:r>
      <w:r>
        <w:rPr>
          <w:rStyle w:val="slitbdy"/>
          <w:rFonts w:eastAsia="Times New Roman"/>
        </w:rPr>
        <w:t xml:space="preserve">declar că în ultimii 3 ani am/nu am beneficiat de ajutoare de </w:t>
      </w:r>
      <w:proofErr w:type="spellStart"/>
      <w:r>
        <w:rPr>
          <w:rStyle w:val="slitbdy"/>
          <w:rFonts w:eastAsia="Times New Roman"/>
        </w:rPr>
        <w:t>minimis</w:t>
      </w:r>
      <w:proofErr w:type="spellEnd"/>
      <w:r>
        <w:rPr>
          <w:rStyle w:val="slitbdy"/>
          <w:rFonts w:eastAsia="Times New Roman"/>
        </w:rPr>
        <w:t xml:space="preserve"> în temeiul prevederilor </w:t>
      </w:r>
      <w:r>
        <w:rPr>
          <w:rStyle w:val="slgi1"/>
          <w:rFonts w:eastAsia="Times New Roman"/>
        </w:rPr>
        <w:t>art. 8 alin. (3)</w:t>
      </w:r>
      <w:r>
        <w:rPr>
          <w:rStyle w:val="slitbdy"/>
          <w:rFonts w:eastAsia="Times New Roman"/>
        </w:rPr>
        <w:t xml:space="preserve"> din Hotărârea Guvernului nr. 401/2025, în oricare dintre formele de organizare conform </w:t>
      </w:r>
      <w:r>
        <w:rPr>
          <w:rStyle w:val="slgi1"/>
          <w:rFonts w:eastAsia="Times New Roman"/>
        </w:rPr>
        <w:t>art. 4 alin. (1)</w:t>
      </w:r>
      <w:r>
        <w:rPr>
          <w:rStyle w:val="slitbdy"/>
          <w:rFonts w:eastAsia="Times New Roman"/>
        </w:rPr>
        <w:t xml:space="preserve"> din </w:t>
      </w:r>
      <w:proofErr w:type="spellStart"/>
      <w:r>
        <w:rPr>
          <w:rStyle w:val="slitbdy"/>
          <w:rFonts w:eastAsia="Times New Roman"/>
        </w:rPr>
        <w:t>aceeaşi</w:t>
      </w:r>
      <w:proofErr w:type="spellEnd"/>
      <w:r>
        <w:rPr>
          <w:rStyle w:val="slitbdy"/>
          <w:rFonts w:eastAsia="Times New Roman"/>
        </w:rPr>
        <w:t xml:space="preserve"> hotărâre, după cum </w:t>
      </w:r>
      <w:proofErr w:type="spellStart"/>
      <w:r>
        <w:rPr>
          <w:rStyle w:val="slitbdy"/>
          <w:rFonts w:eastAsia="Times New Roman"/>
        </w:rPr>
        <w:t>urmează:</w:t>
      </w:r>
      <w:r>
        <w:rPr>
          <w:rStyle w:val="spar3"/>
          <w:rFonts w:eastAsia="Times New Roman"/>
        </w:rPr>
        <w:t>se</w:t>
      </w:r>
      <w:proofErr w:type="spellEnd"/>
      <w:r>
        <w:rPr>
          <w:rStyle w:val="spar3"/>
          <w:rFonts w:eastAsia="Times New Roman"/>
        </w:rPr>
        <w:t xml:space="preserve"> înscrie:</w:t>
      </w:r>
    </w:p>
    <w:p w14:paraId="07D849C7" w14:textId="77777777" w:rsidR="00974629" w:rsidRDefault="00974629" w:rsidP="00974629">
      <w:pPr>
        <w:pStyle w:val="spar"/>
        <w:ind w:left="675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actul normativ ............... suma ...................</w:t>
      </w:r>
    </w:p>
    <w:p w14:paraId="0F931244" w14:textId="77777777" w:rsidR="00974629" w:rsidRDefault="00974629" w:rsidP="00974629">
      <w:pPr>
        <w:pStyle w:val="spar"/>
        <w:ind w:left="675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actul normativ ............... suma ...................</w:t>
      </w:r>
    </w:p>
    <w:p w14:paraId="18306C4F" w14:textId="77777777" w:rsidR="00974629" w:rsidRDefault="00974629" w:rsidP="00974629">
      <w:pPr>
        <w:autoSpaceDE/>
        <w:ind w:left="225"/>
        <w:jc w:val="both"/>
        <w:rPr>
          <w:rStyle w:val="slitbdy"/>
          <w:rFonts w:eastAsia="Times New Roman"/>
        </w:rPr>
      </w:pPr>
      <w:r>
        <w:rPr>
          <w:rStyle w:val="slitttl1"/>
          <w:rFonts w:eastAsia="Times New Roman"/>
        </w:rPr>
        <w:t>d)</w:t>
      </w:r>
      <w:r>
        <w:rPr>
          <w:rStyle w:val="slitbdy"/>
          <w:rFonts w:eastAsia="Times New Roman"/>
        </w:rPr>
        <w:t xml:space="preserve">declar că în ultimii 3 ani am/nu am beneficiat ajutoare de </w:t>
      </w:r>
      <w:proofErr w:type="spellStart"/>
      <w:r>
        <w:rPr>
          <w:rStyle w:val="slitbdy"/>
          <w:rFonts w:eastAsia="Times New Roman"/>
        </w:rPr>
        <w:t>minimis</w:t>
      </w:r>
      <w:proofErr w:type="spellEnd"/>
      <w:r>
        <w:rPr>
          <w:rStyle w:val="slitbdy"/>
          <w:rFonts w:eastAsia="Times New Roman"/>
        </w:rPr>
        <w:t xml:space="preserve"> în oricare din formele de organizare conform </w:t>
      </w:r>
      <w:r>
        <w:rPr>
          <w:rStyle w:val="slgi1"/>
          <w:rFonts w:eastAsia="Times New Roman"/>
        </w:rPr>
        <w:t>art. 4 alin. (1)</w:t>
      </w:r>
      <w:r>
        <w:rPr>
          <w:rStyle w:val="slitbdy"/>
          <w:rFonts w:eastAsia="Times New Roman"/>
        </w:rPr>
        <w:t xml:space="preserve"> din Hotărârea Guvernului nr. 401/2025, de alte ajutoare de </w:t>
      </w:r>
      <w:proofErr w:type="spellStart"/>
      <w:r>
        <w:rPr>
          <w:rStyle w:val="slitbdy"/>
          <w:rFonts w:eastAsia="Times New Roman"/>
        </w:rPr>
        <w:t>minimis</w:t>
      </w:r>
      <w:proofErr w:type="spellEnd"/>
      <w:r>
        <w:rPr>
          <w:rStyle w:val="slitbdy"/>
          <w:rFonts w:eastAsia="Times New Roman"/>
        </w:rPr>
        <w:t xml:space="preserve"> în baza Regulamentului (UE) 2023/2.831 al Comisiei din 13 decembrie 2023 privind aplicarea </w:t>
      </w:r>
      <w:r>
        <w:rPr>
          <w:rStyle w:val="slitbdy"/>
          <w:rFonts w:eastAsia="Times New Roman"/>
          <w:color w:val="0000FF"/>
          <w:u w:val="single"/>
        </w:rPr>
        <w:t>articolelor 107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itbdy"/>
          <w:rFonts w:eastAsia="Times New Roman"/>
          <w:color w:val="0000FF"/>
          <w:u w:val="single"/>
        </w:rPr>
        <w:t xml:space="preserve">108 din Tratatul privind </w:t>
      </w:r>
      <w:proofErr w:type="spellStart"/>
      <w:r>
        <w:rPr>
          <w:rStyle w:val="slitbdy"/>
          <w:rFonts w:eastAsia="Times New Roman"/>
          <w:color w:val="0000FF"/>
          <w:u w:val="single"/>
        </w:rPr>
        <w:t>funcţionarea</w:t>
      </w:r>
      <w:proofErr w:type="spellEnd"/>
      <w:r>
        <w:rPr>
          <w:rStyle w:val="slitbdy"/>
          <w:rFonts w:eastAsia="Times New Roman"/>
          <w:color w:val="0000FF"/>
          <w:u w:val="single"/>
        </w:rPr>
        <w:t xml:space="preserve"> Uniunii Europene</w:t>
      </w:r>
      <w:r>
        <w:rPr>
          <w:rStyle w:val="slitbdy"/>
          <w:rFonts w:eastAsia="Times New Roman"/>
        </w:rPr>
        <w:t xml:space="preserve"> ajutoarelor de </w:t>
      </w:r>
      <w:proofErr w:type="spellStart"/>
      <w:r>
        <w:rPr>
          <w:rStyle w:val="slitbdy"/>
          <w:rFonts w:eastAsia="Times New Roman"/>
        </w:rPr>
        <w:t>minimis</w:t>
      </w:r>
      <w:proofErr w:type="spellEnd"/>
      <w:r>
        <w:rPr>
          <w:rStyle w:val="slitbdy"/>
          <w:rFonts w:eastAsia="Times New Roman"/>
        </w:rPr>
        <w:t xml:space="preserve">, respectiv a </w:t>
      </w:r>
      <w:r>
        <w:rPr>
          <w:rStyle w:val="slitbdy"/>
          <w:rFonts w:eastAsia="Times New Roman"/>
          <w:color w:val="0000FF"/>
          <w:u w:val="single"/>
        </w:rPr>
        <w:t>Regulamentului (UE) nr. 717/2014</w:t>
      </w:r>
      <w:r>
        <w:rPr>
          <w:rStyle w:val="slitbdy"/>
          <w:rFonts w:eastAsia="Times New Roman"/>
        </w:rPr>
        <w:t xml:space="preserve"> al Comisiei din 27 iunie 2014 privind aplicarea </w:t>
      </w:r>
      <w:r>
        <w:rPr>
          <w:rStyle w:val="slitbdy"/>
          <w:rFonts w:eastAsia="Times New Roman"/>
          <w:color w:val="0000FF"/>
          <w:u w:val="single"/>
        </w:rPr>
        <w:t>articolelor 107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itbdy"/>
          <w:rFonts w:eastAsia="Times New Roman"/>
          <w:color w:val="0000FF"/>
          <w:u w:val="single"/>
        </w:rPr>
        <w:t xml:space="preserve">108 din Tratatul privind </w:t>
      </w:r>
      <w:proofErr w:type="spellStart"/>
      <w:r>
        <w:rPr>
          <w:rStyle w:val="slitbdy"/>
          <w:rFonts w:eastAsia="Times New Roman"/>
          <w:color w:val="0000FF"/>
          <w:u w:val="single"/>
        </w:rPr>
        <w:t>funcţionarea</w:t>
      </w:r>
      <w:proofErr w:type="spellEnd"/>
      <w:r>
        <w:rPr>
          <w:rStyle w:val="slitbdy"/>
          <w:rFonts w:eastAsia="Times New Roman"/>
          <w:color w:val="0000FF"/>
          <w:u w:val="single"/>
        </w:rPr>
        <w:t xml:space="preserve"> Uniunii Europene</w:t>
      </w:r>
      <w:r>
        <w:rPr>
          <w:rStyle w:val="slitbdy"/>
          <w:rFonts w:eastAsia="Times New Roman"/>
        </w:rPr>
        <w:t xml:space="preserve"> ajutoarelor de </w:t>
      </w:r>
      <w:proofErr w:type="spellStart"/>
      <w:r>
        <w:rPr>
          <w:rStyle w:val="slitbdy"/>
          <w:rFonts w:eastAsia="Times New Roman"/>
        </w:rPr>
        <w:t>minimis</w:t>
      </w:r>
      <w:proofErr w:type="spellEnd"/>
      <w:r>
        <w:rPr>
          <w:rStyle w:val="slitbdy"/>
          <w:rFonts w:eastAsia="Times New Roman"/>
        </w:rPr>
        <w:t xml:space="preserve"> în sectorul pescuitului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acvaculturii, după cum urmează:</w:t>
      </w:r>
    </w:p>
    <w:p w14:paraId="14B7CF9E" w14:textId="77777777" w:rsidR="00974629" w:rsidRDefault="00974629" w:rsidP="00974629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suma .....................;</w:t>
      </w:r>
    </w:p>
    <w:p w14:paraId="6AA4ADB9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suma .....................;</w:t>
      </w:r>
    </w:p>
    <w:p w14:paraId="4AA97D6E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e)</w:t>
      </w:r>
      <w:r>
        <w:rPr>
          <w:rStyle w:val="slitbdy"/>
          <w:rFonts w:eastAsia="Times New Roman"/>
        </w:rPr>
        <w:t xml:space="preserve">declar că sumele primite conform celor înscrise la </w:t>
      </w:r>
      <w:r>
        <w:rPr>
          <w:rStyle w:val="slgi1"/>
          <w:rFonts w:eastAsia="Times New Roman"/>
        </w:rPr>
        <w:t>lit. c)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gi1"/>
          <w:rFonts w:eastAsia="Times New Roman"/>
        </w:rPr>
        <w:t>d)</w:t>
      </w:r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sumele solicitate în baza prezentei hotărâri </w:t>
      </w:r>
      <w:proofErr w:type="spellStart"/>
      <w:r>
        <w:rPr>
          <w:rStyle w:val="slitbdy"/>
          <w:rFonts w:eastAsia="Times New Roman"/>
        </w:rPr>
        <w:t>depăşesc</w:t>
      </w:r>
      <w:proofErr w:type="spellEnd"/>
      <w:r>
        <w:rPr>
          <w:rStyle w:val="slitbdy"/>
          <w:rFonts w:eastAsia="Times New Roman"/>
        </w:rPr>
        <w:t xml:space="preserve">/nu </w:t>
      </w:r>
      <w:proofErr w:type="spellStart"/>
      <w:r>
        <w:rPr>
          <w:rStyle w:val="slitbdy"/>
          <w:rFonts w:eastAsia="Times New Roman"/>
        </w:rPr>
        <w:t>depăşesc</w:t>
      </w:r>
      <w:proofErr w:type="spellEnd"/>
      <w:r>
        <w:rPr>
          <w:rStyle w:val="slitbdy"/>
          <w:rFonts w:eastAsia="Times New Roman"/>
        </w:rPr>
        <w:t xml:space="preserve"> valoarea totală de 300.000 euro;</w:t>
      </w:r>
    </w:p>
    <w:p w14:paraId="633DBC07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lastRenderedPageBreak/>
        <w:t>f)</w:t>
      </w:r>
      <w:r>
        <w:rPr>
          <w:rStyle w:val="slitbdy"/>
          <w:rFonts w:eastAsia="Times New Roman"/>
        </w:rPr>
        <w:t xml:space="preserve">mă angajez să furnizez orice document justificativ care îmi va fi solicitat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să mă supun oricărui control;</w:t>
      </w:r>
    </w:p>
    <w:p w14:paraId="526334EE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g)</w:t>
      </w:r>
      <w:r>
        <w:rPr>
          <w:rStyle w:val="slitbdy"/>
          <w:rFonts w:eastAsia="Times New Roman"/>
        </w:rPr>
        <w:t xml:space="preserve">sunt de acord ca datele din cerere să fie introduse în baza de date, procesate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verificate în vederea calculării </w:t>
      </w:r>
      <w:proofErr w:type="spellStart"/>
      <w:r>
        <w:rPr>
          <w:rStyle w:val="slitbdy"/>
          <w:rFonts w:eastAsia="Times New Roman"/>
        </w:rPr>
        <w:t>plăţii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transmise </w:t>
      </w:r>
      <w:proofErr w:type="spellStart"/>
      <w:r>
        <w:rPr>
          <w:rStyle w:val="slitbdy"/>
          <w:rFonts w:eastAsia="Times New Roman"/>
        </w:rPr>
        <w:t>autorităţilor</w:t>
      </w:r>
      <w:proofErr w:type="spellEnd"/>
      <w:r>
        <w:rPr>
          <w:rStyle w:val="slitbdy"/>
          <w:rFonts w:eastAsia="Times New Roman"/>
        </w:rPr>
        <w:t xml:space="preserve"> responsabile în vederea elaborării de studii statistice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de evaluări economice. Sunt de acord ca </w:t>
      </w:r>
      <w:proofErr w:type="spellStart"/>
      <w:r>
        <w:rPr>
          <w:rStyle w:val="slitbdy"/>
          <w:rFonts w:eastAsia="Times New Roman"/>
        </w:rPr>
        <w:t>direcţia</w:t>
      </w:r>
      <w:proofErr w:type="spellEnd"/>
      <w:r>
        <w:rPr>
          <w:rStyle w:val="slitbdy"/>
          <w:rFonts w:eastAsia="Times New Roman"/>
        </w:rPr>
        <w:t xml:space="preserve"> pentru agricultură </w:t>
      </w:r>
      <w:proofErr w:type="spellStart"/>
      <w:r>
        <w:rPr>
          <w:rStyle w:val="slitbdy"/>
          <w:rFonts w:eastAsia="Times New Roman"/>
        </w:rPr>
        <w:t>judeţeană</w:t>
      </w:r>
      <w:proofErr w:type="spellEnd"/>
      <w:r>
        <w:rPr>
          <w:rStyle w:val="slitbdy"/>
          <w:rFonts w:eastAsia="Times New Roman"/>
        </w:rPr>
        <w:t xml:space="preserve"> (DAJ) să prelucreze datele mele cu caracter personal în conformitate cu </w:t>
      </w:r>
      <w:r>
        <w:rPr>
          <w:rStyle w:val="slitbdy"/>
          <w:rFonts w:eastAsia="Times New Roman"/>
          <w:color w:val="0000FF"/>
          <w:u w:val="single"/>
        </w:rPr>
        <w:t>Regulamentul (UE) 2016/679</w:t>
      </w:r>
      <w:r>
        <w:rPr>
          <w:rStyle w:val="slitbdy"/>
          <w:rFonts w:eastAsia="Times New Roman"/>
        </w:rPr>
        <w:t xml:space="preserve"> al Parlamentului European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al Consiliului din 27 aprilie 2016 privind 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r>
        <w:rPr>
          <w:rStyle w:val="slitbdy"/>
          <w:rFonts w:eastAsia="Times New Roman"/>
        </w:rPr>
        <w:t xml:space="preserve"> persoanelor fizice în ceea ce </w:t>
      </w:r>
      <w:proofErr w:type="spellStart"/>
      <w:r>
        <w:rPr>
          <w:rStyle w:val="slitbdy"/>
          <w:rFonts w:eastAsia="Times New Roman"/>
        </w:rPr>
        <w:t>priveşte</w:t>
      </w:r>
      <w:proofErr w:type="spellEnd"/>
      <w:r>
        <w:rPr>
          <w:rStyle w:val="slitbdy"/>
          <w:rFonts w:eastAsia="Times New Roman"/>
        </w:rPr>
        <w:t xml:space="preserve"> prelucrarea datelor cu caracter personal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privind libera </w:t>
      </w:r>
      <w:proofErr w:type="spellStart"/>
      <w:r>
        <w:rPr>
          <w:rStyle w:val="slitbdy"/>
          <w:rFonts w:eastAsia="Times New Roman"/>
        </w:rPr>
        <w:t>circulaţie</w:t>
      </w:r>
      <w:proofErr w:type="spellEnd"/>
      <w:r>
        <w:rPr>
          <w:rStyle w:val="slitbdy"/>
          <w:rFonts w:eastAsia="Times New Roman"/>
        </w:rPr>
        <w:t xml:space="preserve"> a acestor date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de abrogare a Directivei 95/46/CE (Regulamentul general privind </w:t>
      </w:r>
      <w:proofErr w:type="spellStart"/>
      <w:r>
        <w:rPr>
          <w:rStyle w:val="slitbdy"/>
          <w:rFonts w:eastAsia="Times New Roman"/>
        </w:rPr>
        <w:t>protecţia</w:t>
      </w:r>
      <w:proofErr w:type="spellEnd"/>
      <w:r>
        <w:rPr>
          <w:rStyle w:val="slitbdy"/>
          <w:rFonts w:eastAsia="Times New Roman"/>
        </w:rPr>
        <w:t xml:space="preserve"> datelor);</w:t>
      </w:r>
    </w:p>
    <w:p w14:paraId="42F266E0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h)</w:t>
      </w:r>
      <w:r>
        <w:rPr>
          <w:rStyle w:val="slitbdy"/>
          <w:rFonts w:eastAsia="Times New Roman"/>
        </w:rPr>
        <w:t xml:space="preserve">cunoscând că falsul în </w:t>
      </w:r>
      <w:proofErr w:type="spellStart"/>
      <w:r>
        <w:rPr>
          <w:rStyle w:val="slitbdy"/>
          <w:rFonts w:eastAsia="Times New Roman"/>
        </w:rPr>
        <w:t>declaraţii</w:t>
      </w:r>
      <w:proofErr w:type="spellEnd"/>
      <w:r>
        <w:rPr>
          <w:rStyle w:val="slitbdy"/>
          <w:rFonts w:eastAsia="Times New Roman"/>
        </w:rPr>
        <w:t xml:space="preserve"> se </w:t>
      </w:r>
      <w:proofErr w:type="spellStart"/>
      <w:r>
        <w:rPr>
          <w:rStyle w:val="slitbdy"/>
          <w:rFonts w:eastAsia="Times New Roman"/>
        </w:rPr>
        <w:t>pedepseşte</w:t>
      </w:r>
      <w:proofErr w:type="spellEnd"/>
      <w:r>
        <w:rPr>
          <w:rStyle w:val="slitbdy"/>
          <w:rFonts w:eastAsia="Times New Roman"/>
        </w:rPr>
        <w:t xml:space="preserve"> conform </w:t>
      </w:r>
      <w:r>
        <w:rPr>
          <w:rStyle w:val="slitbdy"/>
          <w:rFonts w:eastAsia="Times New Roman"/>
          <w:color w:val="0000FF"/>
          <w:u w:val="single"/>
        </w:rPr>
        <w:t>art. 326 din Legea nr. 286/2009 privind Codul penal</w:t>
      </w:r>
      <w:r>
        <w:rPr>
          <w:rStyle w:val="slitbdy"/>
          <w:rFonts w:eastAsia="Times New Roman"/>
        </w:rPr>
        <w:t xml:space="preserve">, cu modificările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completările ulterioare, declar că datele înscrise în formularul de cerere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în documentele anexate sunt reale, corecte, complete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perfect valabile;</w:t>
      </w:r>
    </w:p>
    <w:p w14:paraId="68618619" w14:textId="77777777" w:rsidR="00974629" w:rsidRDefault="00974629" w:rsidP="00974629">
      <w:pPr>
        <w:autoSpaceDE/>
        <w:ind w:left="225"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</w:rPr>
        <w:t>i)</w:t>
      </w:r>
      <w:r>
        <w:rPr>
          <w:rStyle w:val="slitbdy"/>
          <w:rFonts w:eastAsia="Times New Roman"/>
        </w:rPr>
        <w:t xml:space="preserve">sunt de acord ca, în </w:t>
      </w:r>
      <w:proofErr w:type="spellStart"/>
      <w:r>
        <w:rPr>
          <w:rStyle w:val="slitbdy"/>
          <w:rFonts w:eastAsia="Times New Roman"/>
        </w:rPr>
        <w:t>situaţia</w:t>
      </w:r>
      <w:proofErr w:type="spellEnd"/>
      <w:r>
        <w:rPr>
          <w:rStyle w:val="slitbdy"/>
          <w:rFonts w:eastAsia="Times New Roman"/>
        </w:rPr>
        <w:t xml:space="preserve"> în care valoarea totală a sprijinului financiar </w:t>
      </w:r>
      <w:proofErr w:type="spellStart"/>
      <w:r>
        <w:rPr>
          <w:rStyle w:val="slitbdy"/>
          <w:rFonts w:eastAsia="Times New Roman"/>
        </w:rPr>
        <w:t>depăşeşte</w:t>
      </w:r>
      <w:proofErr w:type="spellEnd"/>
      <w:r>
        <w:rPr>
          <w:rStyle w:val="slitbdy"/>
          <w:rFonts w:eastAsia="Times New Roman"/>
        </w:rPr>
        <w:t xml:space="preserve"> bugetul maxim prevăzut la </w:t>
      </w:r>
      <w:r>
        <w:rPr>
          <w:rStyle w:val="slgi1"/>
          <w:rFonts w:eastAsia="Times New Roman"/>
        </w:rPr>
        <w:t>art. 7</w:t>
      </w:r>
      <w:r>
        <w:rPr>
          <w:rStyle w:val="slitbdy"/>
          <w:rFonts w:eastAsia="Times New Roman"/>
        </w:rPr>
        <w:t xml:space="preserve"> din Hotărârea Guvernului nr. 401/2025, să fie aplicat coeficientul de reducere calculat de </w:t>
      </w:r>
      <w:proofErr w:type="spellStart"/>
      <w:r>
        <w:rPr>
          <w:rStyle w:val="slitbdy"/>
          <w:rFonts w:eastAsia="Times New Roman"/>
        </w:rPr>
        <w:t>Direcţia</w:t>
      </w:r>
      <w:proofErr w:type="spellEnd"/>
      <w:r>
        <w:rPr>
          <w:rStyle w:val="slitbdy"/>
          <w:rFonts w:eastAsia="Times New Roman"/>
        </w:rPr>
        <w:t xml:space="preserve"> generală buget </w:t>
      </w:r>
      <w:proofErr w:type="spellStart"/>
      <w:r>
        <w:rPr>
          <w:rStyle w:val="slitbdy"/>
          <w:rFonts w:eastAsia="Times New Roman"/>
        </w:rPr>
        <w:t>finanţe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fonduri europene din cadrul MADR, conform prevederilor </w:t>
      </w:r>
      <w:r>
        <w:rPr>
          <w:rStyle w:val="slgi1"/>
          <w:rFonts w:eastAsia="Times New Roman"/>
        </w:rPr>
        <w:t>art. 10 alin. (3)</w:t>
      </w:r>
      <w:r>
        <w:rPr>
          <w:rStyle w:val="slitbdy"/>
          <w:rFonts w:eastAsia="Times New Roman"/>
        </w:rPr>
        <w:t xml:space="preserve"> din </w:t>
      </w:r>
      <w:proofErr w:type="spellStart"/>
      <w:r>
        <w:rPr>
          <w:rStyle w:val="slitbdy"/>
          <w:rFonts w:eastAsia="Times New Roman"/>
        </w:rPr>
        <w:t>aceeaşi</w:t>
      </w:r>
      <w:proofErr w:type="spellEnd"/>
      <w:r>
        <w:rPr>
          <w:rStyle w:val="slitbdy"/>
          <w:rFonts w:eastAsia="Times New Roman"/>
        </w:rPr>
        <w:t xml:space="preserve"> hotărâre.</w:t>
      </w:r>
    </w:p>
    <w:p w14:paraId="00626E6A" w14:textId="77777777" w:rsidR="00974629" w:rsidRDefault="00974629" w:rsidP="00974629">
      <w:pPr>
        <w:autoSpaceDE/>
        <w:ind w:left="225"/>
        <w:jc w:val="both"/>
        <w:rPr>
          <w:rStyle w:val="spar3"/>
        </w:rPr>
      </w:pPr>
      <w:r>
        <w:rPr>
          <w:rStyle w:val="spar3"/>
          <w:rFonts w:eastAsia="Times New Roman"/>
        </w:rPr>
        <w:t>NOTĂ:</w:t>
      </w:r>
    </w:p>
    <w:p w14:paraId="5B327940" w14:textId="77777777" w:rsidR="00974629" w:rsidRDefault="00974629" w:rsidP="00974629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 înscriu toate documentele depuse, indicându-se distinct tipul documentului, numărul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acestuia.</w:t>
      </w:r>
    </w:p>
    <w:p w14:paraId="3A62748D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Documentele depuse în copie se certifică de către solicitant prin înscrierea sintagmei „conform cu originalul“,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însuşită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prin datare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semnare.</w:t>
      </w:r>
    </w:p>
    <w:p w14:paraId="6E1E2773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Lista animalelor înscrise în registrul genealogic,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secţiunea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principală:</w:t>
      </w:r>
    </w:p>
    <w:p w14:paraId="15DC6C01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Codul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exploataţie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/Rasa/Numărul de identificare (crotalie)</w:t>
      </w:r>
    </w:p>
    <w:tbl>
      <w:tblPr>
        <w:tblStyle w:val="Tabelgril"/>
        <w:tblW w:w="0" w:type="auto"/>
        <w:tblInd w:w="450" w:type="dxa"/>
        <w:tblLook w:val="04A0" w:firstRow="1" w:lastRow="0" w:firstColumn="1" w:lastColumn="0" w:noHBand="0" w:noVBand="1"/>
      </w:tblPr>
      <w:tblGrid>
        <w:gridCol w:w="679"/>
        <w:gridCol w:w="2127"/>
        <w:gridCol w:w="2693"/>
        <w:gridCol w:w="2977"/>
      </w:tblGrid>
      <w:tr w:rsidR="00974629" w14:paraId="2DA6D6EC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1457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Nr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crt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2D5D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Cod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Exploatatie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27DE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5CBE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Numarul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de identificare</w:t>
            </w:r>
          </w:p>
          <w:p w14:paraId="2FA6D0D9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(crotalie)</w:t>
            </w:r>
          </w:p>
        </w:tc>
      </w:tr>
      <w:tr w:rsidR="00974629" w14:paraId="767460E5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D726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E94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4AE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D26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2A333C70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2614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4E5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0B0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BF5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7AD9CF34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64A4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3CA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64D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179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0E5EA640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C57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F31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D60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5CC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2CF42552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8F22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F9CC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6E8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D48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689BC1D5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7D2E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A24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0A8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976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1DE5E861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EA89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1A9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CB6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2D34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47DEB2CA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8577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0DC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E77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D34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4629" w14:paraId="1FAEC6CA" w14:textId="77777777" w:rsidTr="002D15C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D37D" w14:textId="77777777" w:rsidR="00974629" w:rsidRDefault="00974629" w:rsidP="002D15C7">
            <w:pPr>
              <w:pStyle w:val="spar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FAA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AA7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9D7E" w14:textId="77777777" w:rsidR="00974629" w:rsidRDefault="00974629" w:rsidP="002D15C7">
            <w:pPr>
              <w:pStyle w:val="spar"/>
              <w:ind w:left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F0CE8F6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D51D3F8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73DD08C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97663A7" w14:textId="77777777" w:rsidR="00974629" w:rsidRDefault="00974629" w:rsidP="00974629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DD9BA83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Solicitant ...............</w:t>
      </w:r>
    </w:p>
    <w:p w14:paraId="64D4F9F2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Verificat reprezentant DAJ,</w:t>
      </w:r>
    </w:p>
    <w:p w14:paraId="5985A842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</w:t>
      </w:r>
    </w:p>
    <w:p w14:paraId="7794C2AA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Aprobat director executiv DAJ, </w:t>
      </w:r>
    </w:p>
    <w:p w14:paraId="20FCFA08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</w:t>
      </w:r>
    </w:p>
    <w:p w14:paraId="2410CB91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35E382B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09D8FD4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7A3996B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A41A32B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31D87DB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EF1B13A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928E1A6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0658682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1E5DD9B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A733584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0D8B0E5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406ED8D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8D40214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860A607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ECE13CA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2D9FD87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FE01961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33A8950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7B28B31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792BB6E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32D42A0" w14:textId="77777777" w:rsidR="00974629" w:rsidRDefault="00974629" w:rsidP="009746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F52FD9B" w14:textId="77777777" w:rsidR="004A6962" w:rsidRDefault="004A6962"/>
    <w:sectPr w:rsidR="004A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9"/>
    <w:rsid w:val="00313B46"/>
    <w:rsid w:val="004A6962"/>
    <w:rsid w:val="009232E7"/>
    <w:rsid w:val="00940AB8"/>
    <w:rsid w:val="00974629"/>
    <w:rsid w:val="00B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F22"/>
  <w15:chartTrackingRefBased/>
  <w15:docId w15:val="{02A725C8-E315-4669-B57B-A263C8AB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29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4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4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4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4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4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4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4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4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4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46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46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46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46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46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46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4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46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46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46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4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46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4629"/>
    <w:rPr>
      <w:b/>
      <w:bCs/>
      <w:smallCaps/>
      <w:color w:val="2F5496" w:themeColor="accent1" w:themeShade="BF"/>
      <w:spacing w:val="5"/>
    </w:rPr>
  </w:style>
  <w:style w:type="paragraph" w:customStyle="1" w:styleId="spar">
    <w:name w:val="s_par"/>
    <w:basedOn w:val="Normal"/>
    <w:rsid w:val="00974629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74629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974629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97462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Fontdeparagrafimplicit"/>
    <w:rsid w:val="0097462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ttl1">
    <w:name w:val="s_lit_ttl1"/>
    <w:basedOn w:val="Fontdeparagrafimplicit"/>
    <w:rsid w:val="0097462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9746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9746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 Arad</dc:creator>
  <cp:keywords/>
  <dc:description/>
  <cp:lastModifiedBy>DAJ Arad</cp:lastModifiedBy>
  <cp:revision>2</cp:revision>
  <dcterms:created xsi:type="dcterms:W3CDTF">2025-05-12T13:14:00Z</dcterms:created>
  <dcterms:modified xsi:type="dcterms:W3CDTF">2025-05-12T13:14:00Z</dcterms:modified>
</cp:coreProperties>
</file>